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5A" w:rsidRPr="00AF655A" w:rsidRDefault="00AF655A" w:rsidP="00AF655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55A">
        <w:rPr>
          <w:rFonts w:ascii="Times New Roman" w:hAnsi="Times New Roman" w:cs="Times New Roman"/>
          <w:b/>
          <w:sz w:val="28"/>
          <w:szCs w:val="28"/>
        </w:rPr>
        <w:t xml:space="preserve">Кейс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AF655A" w:rsidRPr="00AF655A" w:rsidRDefault="00AF655A" w:rsidP="00AF65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55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МАРКЕТИНГОВЫЕ ПЕРСПЕКТИВЫ ЖЕЛЕЗНЫХ ДОРОГ</w:t>
      </w:r>
      <w:r w:rsidRPr="00AF655A">
        <w:rPr>
          <w:rFonts w:ascii="Times New Roman" w:hAnsi="Times New Roman" w:cs="Times New Roman"/>
          <w:b/>
          <w:sz w:val="28"/>
          <w:szCs w:val="28"/>
        </w:rPr>
        <w:t>»</w:t>
      </w:r>
    </w:p>
    <w:p w:rsidR="00AF655A" w:rsidRPr="00AF655A" w:rsidRDefault="00AF655A" w:rsidP="00AF65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655A" w:rsidRPr="00AF655A" w:rsidRDefault="00AF655A" w:rsidP="00AF65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55A">
        <w:rPr>
          <w:rFonts w:ascii="Times New Roman" w:hAnsi="Times New Roman" w:cs="Times New Roman"/>
          <w:b/>
          <w:sz w:val="28"/>
          <w:szCs w:val="28"/>
        </w:rPr>
        <w:t>Описание ситуации</w:t>
      </w:r>
    </w:p>
    <w:p w:rsidR="00AF655A" w:rsidRDefault="00AF655A" w:rsidP="00AF65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42C2" w:rsidRPr="00CB42C2" w:rsidRDefault="00CB42C2" w:rsidP="00AF65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2C2">
        <w:rPr>
          <w:rFonts w:ascii="Times New Roman" w:hAnsi="Times New Roman" w:cs="Times New Roman"/>
          <w:sz w:val="28"/>
          <w:szCs w:val="28"/>
        </w:rPr>
        <w:t xml:space="preserve">Железные дороги от Северной Америки до Новой Зеландии становятся </w:t>
      </w:r>
      <w:proofErr w:type="spellStart"/>
      <w:r w:rsidRPr="00CB42C2">
        <w:rPr>
          <w:rFonts w:ascii="Times New Roman" w:hAnsi="Times New Roman" w:cs="Times New Roman"/>
          <w:sz w:val="28"/>
          <w:szCs w:val="28"/>
        </w:rPr>
        <w:t>клиент</w:t>
      </w:r>
      <w:proofErr w:type="gramStart"/>
      <w:r w:rsidRPr="00CB42C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B42C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B42C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B42C2">
        <w:rPr>
          <w:rFonts w:ascii="Times New Roman" w:hAnsi="Times New Roman" w:cs="Times New Roman"/>
          <w:sz w:val="28"/>
          <w:szCs w:val="28"/>
        </w:rPr>
        <w:t>сервисоориентированными</w:t>
      </w:r>
      <w:proofErr w:type="spellEnd"/>
      <w:r w:rsidRPr="00CB42C2">
        <w:rPr>
          <w:rFonts w:ascii="Times New Roman" w:hAnsi="Times New Roman" w:cs="Times New Roman"/>
          <w:sz w:val="28"/>
          <w:szCs w:val="28"/>
        </w:rPr>
        <w:t xml:space="preserve"> и фокусируются на качестве услуг. </w:t>
      </w:r>
    </w:p>
    <w:p w:rsidR="00AF655A" w:rsidRDefault="00CB42C2" w:rsidP="00AF65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2C2">
        <w:rPr>
          <w:rFonts w:ascii="Times New Roman" w:hAnsi="Times New Roman" w:cs="Times New Roman"/>
          <w:sz w:val="28"/>
          <w:szCs w:val="28"/>
        </w:rPr>
        <w:t xml:space="preserve">Вклад в создание высококлассного сервиса велик, и он становится еще выше. Люди все активнее путешествуют, увеличивается потребность в быстрой транспортировке товаров. В небесах и на земле царствуют пробки, самолеты, грузовики и машины выбрасывают в воздух продукты сгорания. А железные дороги предлагают более надежную и менее загрязняющую окружающую среду альтернативу (особенно поезда на электрической тяге). И если сервис дорог подтянуть до стандартов 21 века, то </w:t>
      </w:r>
      <w:proofErr w:type="spellStart"/>
      <w:r w:rsidRPr="00CB42C2">
        <w:rPr>
          <w:rFonts w:ascii="Times New Roman" w:hAnsi="Times New Roman" w:cs="Times New Roman"/>
          <w:sz w:val="28"/>
          <w:szCs w:val="28"/>
        </w:rPr>
        <w:t>ж\д</w:t>
      </w:r>
      <w:proofErr w:type="spellEnd"/>
      <w:r w:rsidRPr="00CB42C2">
        <w:rPr>
          <w:rFonts w:ascii="Times New Roman" w:hAnsi="Times New Roman" w:cs="Times New Roman"/>
          <w:sz w:val="28"/>
          <w:szCs w:val="28"/>
        </w:rPr>
        <w:t xml:space="preserve"> бизнес станет действующей показательной моделью для других форм инфраструктуры и услуг. </w:t>
      </w:r>
    </w:p>
    <w:p w:rsidR="00AF655A" w:rsidRDefault="00CB42C2" w:rsidP="00AF65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2C2">
        <w:rPr>
          <w:rFonts w:ascii="Times New Roman" w:hAnsi="Times New Roman" w:cs="Times New Roman"/>
          <w:sz w:val="28"/>
          <w:szCs w:val="28"/>
        </w:rPr>
        <w:t xml:space="preserve">Повсеместное возрождение железнодорожной индустрии – характерная черта приватизации. </w:t>
      </w:r>
    </w:p>
    <w:p w:rsidR="00AF655A" w:rsidRDefault="00CB42C2" w:rsidP="00AF65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2C2">
        <w:rPr>
          <w:rFonts w:ascii="Times New Roman" w:hAnsi="Times New Roman" w:cs="Times New Roman"/>
          <w:sz w:val="28"/>
          <w:szCs w:val="28"/>
        </w:rPr>
        <w:t xml:space="preserve">Железнодорожная индустрия существует почти 200 лет – первые корпорации возникали как раз на железной дороге. Эндрю Карнеги, </w:t>
      </w:r>
      <w:proofErr w:type="spellStart"/>
      <w:r w:rsidRPr="00CB42C2">
        <w:rPr>
          <w:rFonts w:ascii="Times New Roman" w:hAnsi="Times New Roman" w:cs="Times New Roman"/>
          <w:sz w:val="28"/>
          <w:szCs w:val="28"/>
        </w:rPr>
        <w:t>Корнелиус</w:t>
      </w:r>
      <w:proofErr w:type="spellEnd"/>
      <w:r w:rsidRPr="00CB4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42C2">
        <w:rPr>
          <w:rFonts w:ascii="Times New Roman" w:hAnsi="Times New Roman" w:cs="Times New Roman"/>
          <w:sz w:val="28"/>
          <w:szCs w:val="28"/>
        </w:rPr>
        <w:t>Вандербилт</w:t>
      </w:r>
      <w:proofErr w:type="spellEnd"/>
      <w:r w:rsidRPr="00CB42C2">
        <w:rPr>
          <w:rFonts w:ascii="Times New Roman" w:hAnsi="Times New Roman" w:cs="Times New Roman"/>
          <w:sz w:val="28"/>
          <w:szCs w:val="28"/>
        </w:rPr>
        <w:t xml:space="preserve"> и основатель </w:t>
      </w:r>
      <w:proofErr w:type="spellStart"/>
      <w:r w:rsidRPr="00CB42C2">
        <w:rPr>
          <w:rFonts w:ascii="Times New Roman" w:hAnsi="Times New Roman" w:cs="Times New Roman"/>
          <w:sz w:val="28"/>
          <w:szCs w:val="28"/>
        </w:rPr>
        <w:t>Standard</w:t>
      </w:r>
      <w:proofErr w:type="spellEnd"/>
      <w:r w:rsidRPr="00CB42C2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CB42C2">
        <w:rPr>
          <w:rFonts w:ascii="Times New Roman" w:hAnsi="Times New Roman" w:cs="Times New Roman"/>
          <w:sz w:val="28"/>
          <w:szCs w:val="28"/>
        </w:rPr>
        <w:t>Poor</w:t>
      </w:r>
      <w:proofErr w:type="spellEnd"/>
      <w:r w:rsidRPr="00CB42C2">
        <w:rPr>
          <w:rFonts w:ascii="Times New Roman" w:hAnsi="Times New Roman" w:cs="Times New Roman"/>
          <w:sz w:val="28"/>
          <w:szCs w:val="28"/>
        </w:rPr>
        <w:t xml:space="preserve"> – все они строили свои предприятия благодаря росту железных дорог. Но отрасль пришла в упадок с приходом</w:t>
      </w:r>
      <w:proofErr w:type="gramStart"/>
      <w:r w:rsidRPr="00CB42C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B42C2">
        <w:rPr>
          <w:rFonts w:ascii="Times New Roman" w:hAnsi="Times New Roman" w:cs="Times New Roman"/>
          <w:sz w:val="28"/>
          <w:szCs w:val="28"/>
        </w:rPr>
        <w:t xml:space="preserve">ервой Мировой Войны, из-за которой пассажирские перевозки по всему миру стали замещаться автомобильным сообщением. Массовые перевозки, железнодорожные в особенности, стали восприниматься как «зрелый, развитый» сектор, в котором мало возможности для развития по сравнению с такими быстрорастущими отраслями, как компьютеры и телекоммуникации. </w:t>
      </w:r>
      <w:proofErr w:type="spellStart"/>
      <w:r w:rsidRPr="00CB42C2">
        <w:rPr>
          <w:rFonts w:ascii="Times New Roman" w:hAnsi="Times New Roman" w:cs="Times New Roman"/>
          <w:sz w:val="28"/>
          <w:szCs w:val="28"/>
        </w:rPr>
        <w:t>Неблагодатная</w:t>
      </w:r>
      <w:proofErr w:type="spellEnd"/>
      <w:r w:rsidRPr="00CB42C2">
        <w:rPr>
          <w:rFonts w:ascii="Times New Roman" w:hAnsi="Times New Roman" w:cs="Times New Roman"/>
          <w:sz w:val="28"/>
          <w:szCs w:val="28"/>
        </w:rPr>
        <w:t xml:space="preserve"> почва для </w:t>
      </w:r>
      <w:proofErr w:type="spellStart"/>
      <w:r w:rsidRPr="00CB42C2">
        <w:rPr>
          <w:rFonts w:ascii="Times New Roman" w:hAnsi="Times New Roman" w:cs="Times New Roman"/>
          <w:sz w:val="28"/>
          <w:szCs w:val="28"/>
        </w:rPr>
        <w:t>инноваторов</w:t>
      </w:r>
      <w:proofErr w:type="spellEnd"/>
      <w:r w:rsidRPr="00CB42C2">
        <w:rPr>
          <w:rFonts w:ascii="Times New Roman" w:hAnsi="Times New Roman" w:cs="Times New Roman"/>
          <w:sz w:val="28"/>
          <w:szCs w:val="28"/>
        </w:rPr>
        <w:t>, как говорят мудрецы. </w:t>
      </w:r>
    </w:p>
    <w:p w:rsidR="00AF655A" w:rsidRDefault="00CB42C2" w:rsidP="00AF65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2C2">
        <w:rPr>
          <w:rFonts w:ascii="Times New Roman" w:hAnsi="Times New Roman" w:cs="Times New Roman"/>
          <w:sz w:val="28"/>
          <w:szCs w:val="28"/>
        </w:rPr>
        <w:t>Эта тенденция, однако, начала меняться с развитием высокоскоростного транспорта в 1964 году в Японии и в 1981 г. во Франции. Эти железнодорожные системы прорубили новое окно для развития пассажирских услуг, подражая маркетинговым кампания</w:t>
      </w:r>
      <w:r w:rsidR="00E56D20">
        <w:rPr>
          <w:rFonts w:ascii="Times New Roman" w:hAnsi="Times New Roman" w:cs="Times New Roman"/>
          <w:sz w:val="28"/>
          <w:szCs w:val="28"/>
        </w:rPr>
        <w:t>м</w:t>
      </w:r>
      <w:r w:rsidRPr="00CB42C2">
        <w:rPr>
          <w:rFonts w:ascii="Times New Roman" w:hAnsi="Times New Roman" w:cs="Times New Roman"/>
          <w:sz w:val="28"/>
          <w:szCs w:val="28"/>
        </w:rPr>
        <w:t xml:space="preserve"> авиалиний и пытаясь понять и предоставить все блага, которых желали пассажиры. Успех государственной Французской Национальной Железнодорожной Компании вдохновил другие европейские страны на создание высокоскоростного железнодорожного сообщения. В Японии государственная Японская Национальная Железная Дорога погрязла в долгах в 1980-х и была, начиная с 1987 года, приватизирована в качестве Японской Железнодорожной Группы – и это привело к ее восстановлению. Однако, несмотря </w:t>
      </w:r>
      <w:proofErr w:type="gramStart"/>
      <w:r w:rsidRPr="00CB42C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42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42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42C2">
        <w:rPr>
          <w:rFonts w:ascii="Times New Roman" w:hAnsi="Times New Roman" w:cs="Times New Roman"/>
          <w:sz w:val="28"/>
          <w:szCs w:val="28"/>
        </w:rPr>
        <w:t xml:space="preserve"> целом сильную репутацию железнодорожных коммуникаций Европы и Японии, потребовалось более 40 лет на глобальное осознание идеи высокоскоростного, </w:t>
      </w:r>
      <w:proofErr w:type="spellStart"/>
      <w:r w:rsidRPr="00CB42C2">
        <w:rPr>
          <w:rFonts w:ascii="Times New Roman" w:hAnsi="Times New Roman" w:cs="Times New Roman"/>
          <w:sz w:val="28"/>
          <w:szCs w:val="28"/>
        </w:rPr>
        <w:t>клиентоориентированного</w:t>
      </w:r>
      <w:proofErr w:type="spellEnd"/>
      <w:r w:rsidRPr="00CB42C2">
        <w:rPr>
          <w:rFonts w:ascii="Times New Roman" w:hAnsi="Times New Roman" w:cs="Times New Roman"/>
          <w:sz w:val="28"/>
          <w:szCs w:val="28"/>
        </w:rPr>
        <w:t xml:space="preserve"> железнодорожного сообщения. </w:t>
      </w:r>
    </w:p>
    <w:p w:rsidR="00AF655A" w:rsidRDefault="00CB42C2" w:rsidP="00AF65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2C2">
        <w:rPr>
          <w:rFonts w:ascii="Times New Roman" w:hAnsi="Times New Roman" w:cs="Times New Roman"/>
          <w:sz w:val="28"/>
          <w:szCs w:val="28"/>
        </w:rPr>
        <w:lastRenderedPageBreak/>
        <w:t xml:space="preserve">Из опыта последних лет до сих пор извлекаются ключевые уроки. Лучшие железнодорожные организации, государственные и частные, впитывают две идеи – продвинутых компьютерных технологий и лидерских качеств, опираясь на опыт наиболее новаторских компаний в таких отраслях, как производство и авиасообщение. Это облегчает им переход с государственной модели, которая просто управляет направлениями маршрутов и устанавливает цены, на </w:t>
      </w:r>
      <w:proofErr w:type="spellStart"/>
      <w:r w:rsidRPr="00CB42C2">
        <w:rPr>
          <w:rFonts w:ascii="Times New Roman" w:hAnsi="Times New Roman" w:cs="Times New Roman"/>
          <w:sz w:val="28"/>
          <w:szCs w:val="28"/>
        </w:rPr>
        <w:t>рыночно-ориентированное</w:t>
      </w:r>
      <w:proofErr w:type="spellEnd"/>
      <w:r w:rsidRPr="00CB42C2">
        <w:rPr>
          <w:rFonts w:ascii="Times New Roman" w:hAnsi="Times New Roman" w:cs="Times New Roman"/>
          <w:sz w:val="28"/>
          <w:szCs w:val="28"/>
        </w:rPr>
        <w:t xml:space="preserve"> видение, что позволяет им дифференцировать и совершенствовать услуги по различным категориям покупателей. Более четко ориентируясь на рынок, эти железнодорожные компании стали знатоками своих клиентов, а это настоящий, значительный прорыв для тех, кто на протяжении своей истории никогда не занимался маркетингом. Такая позиция, в свою очередь, потребовала существенных организационных перестановок: компаниям, которые воспринимали свой бизнес на уровне «колеса на рельсах» или делали шаблонные предложения, пришлось научиться создавать продукты и услуги, которые бы удовлетворяли специфичные потребности покупателей. </w:t>
      </w:r>
    </w:p>
    <w:p w:rsidR="00AF655A" w:rsidRDefault="00AF655A" w:rsidP="00AF65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B42C2" w:rsidRPr="00CB42C2">
        <w:rPr>
          <w:rFonts w:ascii="Times New Roman" w:hAnsi="Times New Roman" w:cs="Times New Roman"/>
          <w:sz w:val="28"/>
          <w:szCs w:val="28"/>
        </w:rPr>
        <w:t>м пришлось сегментировать рынок, как и любой компании, разбирающейся в своей клиентуре, и сконцентрироваться на обслуживании наиболее прибыльной прослойки. Чтобы задуманное реализовать на практике, они должны быть в состоянии совершить успешные поглощения и начать новый бизнес и продвижение услуг с нуля. Эта на первый взгляд невозможная метаморфоза стала очень даже возможной – благодаря перелому в сознании руководства. </w:t>
      </w:r>
    </w:p>
    <w:p w:rsidR="00AF655A" w:rsidRDefault="00CB42C2" w:rsidP="00AF65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2C2">
        <w:rPr>
          <w:rFonts w:ascii="Times New Roman" w:hAnsi="Times New Roman" w:cs="Times New Roman"/>
          <w:sz w:val="28"/>
          <w:szCs w:val="28"/>
        </w:rPr>
        <w:t>В общем, железнодорожные организации, которые когда-то ориентировались в первую очередь на себя, теперь должны отталкиваться от потребностей рынка. Им необходимо вводить новшества во всех аспектах бизнеса, учитывая стиль управления и технологические системы. А маркетинг пора воспринимать, как науку, которая помогает им осознать потребности покупателей и дать им то, в чем они нуждаются. Если железнодорожные компании учтут эти уроки, они смогут избежать низкой прибыли и низкого уровня роста, достигнув большей эффективности и создав более устойчивую и лояльную клиентам основу по сравнению с тем, о чем они мечтали раньше. </w:t>
      </w:r>
    </w:p>
    <w:p w:rsidR="0038594D" w:rsidRPr="002C4A7B" w:rsidRDefault="0038594D" w:rsidP="0038594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2C4A7B">
        <w:rPr>
          <w:rFonts w:ascii="Times New Roman" w:hAnsi="Times New Roman" w:cs="Times New Roman"/>
          <w:b/>
          <w:sz w:val="32"/>
          <w:szCs w:val="32"/>
        </w:rPr>
        <w:t>Задания:</w:t>
      </w:r>
    </w:p>
    <w:p w:rsidR="0038594D" w:rsidRPr="002C4A7B" w:rsidRDefault="0038594D" w:rsidP="0038594D">
      <w:pPr>
        <w:pStyle w:val="a4"/>
        <w:ind w:left="360" w:firstLine="0"/>
        <w:jc w:val="both"/>
        <w:rPr>
          <w:b/>
          <w:color w:val="000000"/>
          <w:sz w:val="32"/>
          <w:szCs w:val="32"/>
        </w:rPr>
      </w:pPr>
      <w:r w:rsidRPr="002C4A7B">
        <w:rPr>
          <w:rFonts w:eastAsia="Times New Roman"/>
          <w:b/>
          <w:sz w:val="32"/>
          <w:szCs w:val="32"/>
          <w:lang w:eastAsia="ru-RU"/>
        </w:rPr>
        <w:t xml:space="preserve">А) </w:t>
      </w:r>
      <w:r>
        <w:rPr>
          <w:rFonts w:eastAsia="Times New Roman"/>
          <w:b/>
          <w:sz w:val="32"/>
          <w:szCs w:val="32"/>
          <w:lang w:eastAsia="ru-RU"/>
        </w:rPr>
        <w:t>Какую роль играют железные дороги в развитии территории Вашего проживания?</w:t>
      </w:r>
      <w:r w:rsidRPr="002C4A7B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Влияют ли они на продвижение этой территории?</w:t>
      </w:r>
      <w:r w:rsidR="00E4437D">
        <w:rPr>
          <w:b/>
          <w:color w:val="000000"/>
          <w:sz w:val="32"/>
          <w:szCs w:val="32"/>
        </w:rPr>
        <w:t xml:space="preserve"> (характеристика текущей ситуации)</w:t>
      </w:r>
    </w:p>
    <w:p w:rsidR="008A404B" w:rsidRDefault="0038594D" w:rsidP="008A5974">
      <w:pPr>
        <w:pStyle w:val="a4"/>
        <w:ind w:left="360" w:firstLine="0"/>
        <w:jc w:val="both"/>
        <w:rPr>
          <w:b/>
          <w:sz w:val="32"/>
          <w:szCs w:val="32"/>
        </w:rPr>
      </w:pPr>
      <w:r w:rsidRPr="008A5974">
        <w:rPr>
          <w:b/>
          <w:sz w:val="32"/>
          <w:szCs w:val="32"/>
        </w:rPr>
        <w:t xml:space="preserve">Б) </w:t>
      </w:r>
      <w:r w:rsidR="008A5974" w:rsidRPr="008A5974">
        <w:rPr>
          <w:b/>
          <w:sz w:val="32"/>
          <w:szCs w:val="32"/>
        </w:rPr>
        <w:t>Предложите проект</w:t>
      </w:r>
      <w:r w:rsidR="00E4437D" w:rsidRPr="008A5974">
        <w:rPr>
          <w:b/>
          <w:sz w:val="32"/>
          <w:szCs w:val="32"/>
        </w:rPr>
        <w:t xml:space="preserve"> рекламн</w:t>
      </w:r>
      <w:r w:rsidR="008A5974" w:rsidRPr="008A5974">
        <w:rPr>
          <w:b/>
          <w:sz w:val="32"/>
          <w:szCs w:val="32"/>
        </w:rPr>
        <w:t>ой</w:t>
      </w:r>
      <w:r w:rsidR="00E4437D" w:rsidRPr="008A5974">
        <w:rPr>
          <w:b/>
          <w:sz w:val="32"/>
          <w:szCs w:val="32"/>
        </w:rPr>
        <w:t xml:space="preserve"> кампани</w:t>
      </w:r>
      <w:r w:rsidR="008A5974" w:rsidRPr="008A5974">
        <w:rPr>
          <w:b/>
          <w:sz w:val="32"/>
          <w:szCs w:val="32"/>
        </w:rPr>
        <w:t>и</w:t>
      </w:r>
      <w:r w:rsidR="00E4437D" w:rsidRPr="008A5974">
        <w:rPr>
          <w:b/>
          <w:sz w:val="32"/>
          <w:szCs w:val="32"/>
        </w:rPr>
        <w:t xml:space="preserve"> ОАО «Российские железные дороги», которая бы описывала выгоды территории от развития железных дорог  (краткий проект, состоящий из 3-5 мероприятий).</w:t>
      </w:r>
    </w:p>
    <w:p w:rsidR="008A404B" w:rsidRPr="008A404B" w:rsidRDefault="008A404B" w:rsidP="008A404B">
      <w:pPr>
        <w:rPr>
          <w:rFonts w:ascii="Times New Roman" w:hAnsi="Times New Roman" w:cs="Times New Roman"/>
          <w:sz w:val="28"/>
          <w:szCs w:val="28"/>
        </w:rPr>
      </w:pPr>
      <w:r w:rsidRPr="008A404B">
        <w:rPr>
          <w:rFonts w:ascii="Times New Roman" w:hAnsi="Times New Roman" w:cs="Times New Roman"/>
          <w:sz w:val="28"/>
          <w:szCs w:val="28"/>
        </w:rPr>
        <w:lastRenderedPageBreak/>
        <w:t>Источники информации, использованные для составления кейсов</w:t>
      </w:r>
    </w:p>
    <w:p w:rsidR="00AD0BD2" w:rsidRPr="008A404B" w:rsidRDefault="00D35CB5" w:rsidP="008A404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404B">
        <w:rPr>
          <w:rFonts w:ascii="Times New Roman" w:hAnsi="Times New Roman" w:cs="Times New Roman"/>
          <w:bCs/>
          <w:sz w:val="28"/>
          <w:szCs w:val="28"/>
        </w:rPr>
        <w:t>Макарова</w:t>
      </w:r>
      <w:r w:rsidRPr="008A404B">
        <w:rPr>
          <w:rFonts w:ascii="Times New Roman" w:hAnsi="Times New Roman" w:cs="Times New Roman"/>
          <w:bCs/>
          <w:sz w:val="28"/>
          <w:szCs w:val="28"/>
        </w:rPr>
        <w:t xml:space="preserve"> Н. //Деловой журнал</w:t>
      </w:r>
      <w:r w:rsidRPr="008A404B">
        <w:rPr>
          <w:rFonts w:ascii="Times New Roman" w:hAnsi="Times New Roman" w:cs="Times New Roman"/>
          <w:sz w:val="28"/>
          <w:szCs w:val="28"/>
        </w:rPr>
        <w:t xml:space="preserve"> </w:t>
      </w:r>
      <w:r w:rsidRPr="008A404B">
        <w:rPr>
          <w:rFonts w:ascii="Times New Roman" w:hAnsi="Times New Roman" w:cs="Times New Roman"/>
          <w:sz w:val="28"/>
          <w:szCs w:val="28"/>
        </w:rPr>
        <w:t>«</w:t>
      </w:r>
      <w:r w:rsidRPr="008A404B">
        <w:rPr>
          <w:rFonts w:ascii="Times New Roman" w:hAnsi="Times New Roman" w:cs="Times New Roman"/>
          <w:sz w:val="28"/>
          <w:szCs w:val="28"/>
        </w:rPr>
        <w:t>Губернский</w:t>
      </w:r>
      <w:r w:rsidRPr="008A404B">
        <w:rPr>
          <w:rFonts w:ascii="Times New Roman" w:hAnsi="Times New Roman" w:cs="Times New Roman"/>
          <w:sz w:val="28"/>
          <w:szCs w:val="28"/>
        </w:rPr>
        <w:t xml:space="preserve">». - №5. </w:t>
      </w:r>
      <w:r w:rsidRPr="008A404B">
        <w:rPr>
          <w:rFonts w:ascii="Times New Roman" w:hAnsi="Times New Roman" w:cs="Times New Roman"/>
          <w:sz w:val="28"/>
          <w:szCs w:val="28"/>
        </w:rPr>
        <w:t>–</w:t>
      </w:r>
      <w:r w:rsidRPr="008A404B">
        <w:rPr>
          <w:rFonts w:ascii="Times New Roman" w:hAnsi="Times New Roman" w:cs="Times New Roman"/>
          <w:sz w:val="28"/>
          <w:szCs w:val="28"/>
        </w:rPr>
        <w:t xml:space="preserve"> 2013.</w:t>
      </w:r>
    </w:p>
    <w:p w:rsidR="0054427C" w:rsidRPr="008A404B" w:rsidRDefault="00D35CB5" w:rsidP="008A404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404B">
        <w:rPr>
          <w:rFonts w:ascii="Times New Roman" w:hAnsi="Times New Roman" w:cs="Times New Roman"/>
          <w:bCs/>
          <w:sz w:val="28"/>
          <w:szCs w:val="28"/>
        </w:rPr>
        <w:t>Гаврилова Т. И.</w:t>
      </w:r>
      <w:r w:rsidRPr="008A404B">
        <w:rPr>
          <w:rFonts w:ascii="Times New Roman" w:hAnsi="Times New Roman" w:cs="Times New Roman"/>
          <w:sz w:val="28"/>
          <w:szCs w:val="28"/>
        </w:rPr>
        <w:t xml:space="preserve"> Как превратить территорию </w:t>
      </w:r>
      <w:proofErr w:type="gramStart"/>
      <w:r w:rsidRPr="008A40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A404B">
        <w:rPr>
          <w:rFonts w:ascii="Times New Roman" w:hAnsi="Times New Roman" w:cs="Times New Roman"/>
          <w:sz w:val="28"/>
          <w:szCs w:val="28"/>
        </w:rPr>
        <w:t xml:space="preserve"> туристскую </w:t>
      </w:r>
      <w:proofErr w:type="spellStart"/>
      <w:r w:rsidRPr="008A404B">
        <w:rPr>
          <w:rFonts w:ascii="Times New Roman" w:hAnsi="Times New Roman" w:cs="Times New Roman"/>
          <w:sz w:val="28"/>
          <w:szCs w:val="28"/>
        </w:rPr>
        <w:t>мекку</w:t>
      </w:r>
      <w:proofErr w:type="spellEnd"/>
      <w:r w:rsidRPr="008A404B">
        <w:rPr>
          <w:rFonts w:ascii="Times New Roman" w:hAnsi="Times New Roman" w:cs="Times New Roman"/>
          <w:sz w:val="28"/>
          <w:szCs w:val="28"/>
        </w:rPr>
        <w:t>. Достопримечательности, приготовленные по правилам //</w:t>
      </w:r>
      <w:r w:rsidRPr="008A404B">
        <w:rPr>
          <w:rFonts w:ascii="Times New Roman" w:hAnsi="Times New Roman" w:cs="Times New Roman"/>
          <w:iCs/>
          <w:sz w:val="28"/>
          <w:szCs w:val="28"/>
        </w:rPr>
        <w:t>Деловой журнал</w:t>
      </w:r>
      <w:r w:rsidRPr="008A404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A404B" w:rsidRPr="008A404B">
        <w:rPr>
          <w:rFonts w:ascii="Times New Roman" w:hAnsi="Times New Roman" w:cs="Times New Roman"/>
          <w:iCs/>
          <w:sz w:val="28"/>
          <w:szCs w:val="28"/>
        </w:rPr>
        <w:t>«</w:t>
      </w:r>
      <w:r w:rsidRPr="008A404B">
        <w:rPr>
          <w:rFonts w:ascii="Times New Roman" w:hAnsi="Times New Roman" w:cs="Times New Roman"/>
          <w:iCs/>
          <w:sz w:val="28"/>
          <w:szCs w:val="28"/>
        </w:rPr>
        <w:t>Губернский</w:t>
      </w:r>
      <w:r w:rsidR="008A404B" w:rsidRPr="008A404B">
        <w:rPr>
          <w:rFonts w:ascii="Times New Roman" w:hAnsi="Times New Roman" w:cs="Times New Roman"/>
          <w:iCs/>
          <w:sz w:val="28"/>
          <w:szCs w:val="28"/>
        </w:rPr>
        <w:t>». - №5.-</w:t>
      </w:r>
      <w:r w:rsidRPr="008A404B">
        <w:rPr>
          <w:rFonts w:ascii="Times New Roman" w:hAnsi="Times New Roman" w:cs="Times New Roman"/>
          <w:iCs/>
          <w:sz w:val="28"/>
          <w:szCs w:val="28"/>
        </w:rPr>
        <w:t xml:space="preserve"> 2012</w:t>
      </w:r>
      <w:r w:rsidRPr="008A404B">
        <w:rPr>
          <w:rFonts w:ascii="Times New Roman" w:hAnsi="Times New Roman" w:cs="Times New Roman"/>
          <w:iCs/>
          <w:sz w:val="28"/>
          <w:szCs w:val="28"/>
        </w:rPr>
        <w:t>.</w:t>
      </w:r>
      <w:r w:rsidRPr="008A4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27C" w:rsidRPr="008A404B" w:rsidRDefault="00D35CB5" w:rsidP="008A404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404B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proofErr w:type="spellStart"/>
      <w:r w:rsidRPr="008A404B">
        <w:rPr>
          <w:rFonts w:ascii="Times New Roman" w:hAnsi="Times New Roman" w:cs="Times New Roman"/>
          <w:sz w:val="28"/>
          <w:szCs w:val="28"/>
        </w:rPr>
        <w:t>Ольхонского</w:t>
      </w:r>
      <w:proofErr w:type="spellEnd"/>
      <w:r w:rsidRPr="008A404B">
        <w:rPr>
          <w:rFonts w:ascii="Times New Roman" w:hAnsi="Times New Roman" w:cs="Times New Roman"/>
          <w:sz w:val="28"/>
          <w:szCs w:val="28"/>
        </w:rPr>
        <w:t xml:space="preserve"> района [Электронный ресурс] //Режим доступа</w:t>
      </w:r>
      <w:proofErr w:type="gramStart"/>
      <w:r w:rsidRPr="008A404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404B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Pr="008A404B">
          <w:rPr>
            <w:rStyle w:val="a6"/>
            <w:rFonts w:ascii="Times New Roman" w:hAnsi="Times New Roman" w:cs="Times New Roman"/>
            <w:sz w:val="28"/>
            <w:szCs w:val="28"/>
          </w:rPr>
          <w:t>http://www.adm-olkhon.ru</w:t>
        </w:r>
      </w:hyperlink>
      <w:r w:rsidRPr="008A404B">
        <w:rPr>
          <w:rFonts w:ascii="Times New Roman" w:hAnsi="Times New Roman" w:cs="Times New Roman"/>
          <w:sz w:val="28"/>
          <w:szCs w:val="28"/>
        </w:rPr>
        <w:t>.</w:t>
      </w:r>
    </w:p>
    <w:p w:rsidR="0054427C" w:rsidRPr="008A404B" w:rsidRDefault="00D35CB5" w:rsidP="008A404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404B">
        <w:rPr>
          <w:rFonts w:ascii="Times New Roman" w:hAnsi="Times New Roman" w:cs="Times New Roman"/>
          <w:sz w:val="28"/>
          <w:szCs w:val="28"/>
        </w:rPr>
        <w:t>Кирилл</w:t>
      </w:r>
      <w:r w:rsidRPr="008A404B">
        <w:rPr>
          <w:rFonts w:ascii="Times New Roman" w:hAnsi="Times New Roman" w:cs="Times New Roman"/>
          <w:sz w:val="28"/>
          <w:szCs w:val="28"/>
        </w:rPr>
        <w:t xml:space="preserve">ова, Т.К. Экологические ограничения развития туризма на территории </w:t>
      </w:r>
      <w:proofErr w:type="spellStart"/>
      <w:r w:rsidRPr="008A404B">
        <w:rPr>
          <w:rFonts w:ascii="Times New Roman" w:hAnsi="Times New Roman" w:cs="Times New Roman"/>
          <w:sz w:val="28"/>
          <w:szCs w:val="28"/>
        </w:rPr>
        <w:t>Ольхонского</w:t>
      </w:r>
      <w:proofErr w:type="spellEnd"/>
      <w:r w:rsidRPr="008A404B">
        <w:rPr>
          <w:rFonts w:ascii="Times New Roman" w:hAnsi="Times New Roman" w:cs="Times New Roman"/>
          <w:sz w:val="28"/>
          <w:szCs w:val="28"/>
        </w:rPr>
        <w:t xml:space="preserve">  района [Текст] / Т.К.  Кириллова // Безопасность регионов - основа устойчивого развития. – Иркутск: Изд-во </w:t>
      </w:r>
      <w:proofErr w:type="spellStart"/>
      <w:r w:rsidRPr="008A404B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8A404B">
        <w:rPr>
          <w:rFonts w:ascii="Times New Roman" w:hAnsi="Times New Roman" w:cs="Times New Roman"/>
          <w:sz w:val="28"/>
          <w:szCs w:val="28"/>
        </w:rPr>
        <w:t xml:space="preserve">, 2009. – </w:t>
      </w:r>
      <w:r w:rsidRPr="008A404B">
        <w:rPr>
          <w:rFonts w:ascii="Times New Roman" w:hAnsi="Times New Roman" w:cs="Times New Roman"/>
          <w:sz w:val="28"/>
          <w:szCs w:val="28"/>
        </w:rPr>
        <w:t xml:space="preserve">Том 2. </w:t>
      </w:r>
      <w:r w:rsidRPr="008A404B">
        <w:rPr>
          <w:rFonts w:ascii="Times New Roman" w:hAnsi="Times New Roman" w:cs="Times New Roman"/>
          <w:sz w:val="28"/>
          <w:szCs w:val="28"/>
        </w:rPr>
        <w:t xml:space="preserve">С. </w:t>
      </w:r>
      <w:r w:rsidRPr="008A404B">
        <w:rPr>
          <w:rFonts w:ascii="Times New Roman" w:hAnsi="Times New Roman" w:cs="Times New Roman"/>
          <w:sz w:val="28"/>
          <w:szCs w:val="28"/>
        </w:rPr>
        <w:t>186-190</w:t>
      </w:r>
    </w:p>
    <w:p w:rsidR="0054427C" w:rsidRPr="008A404B" w:rsidRDefault="00D35CB5" w:rsidP="008A404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404B">
        <w:rPr>
          <w:rFonts w:ascii="Times New Roman" w:hAnsi="Times New Roman" w:cs="Times New Roman"/>
          <w:sz w:val="28"/>
          <w:szCs w:val="28"/>
        </w:rPr>
        <w:t>http://irkipedia.ru/content/baykalsk_vinokurov_ma_suhodolov_ap_goroda_irkutskoy_oblasti</w:t>
      </w:r>
    </w:p>
    <w:p w:rsidR="0054427C" w:rsidRPr="008A404B" w:rsidRDefault="00D35CB5" w:rsidP="008A404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404B">
        <w:rPr>
          <w:rFonts w:ascii="Times New Roman" w:hAnsi="Times New Roman" w:cs="Times New Roman"/>
          <w:sz w:val="28"/>
          <w:szCs w:val="28"/>
        </w:rPr>
        <w:t>http://planetasmi.ru/blogi/comments/22838.html</w:t>
      </w:r>
    </w:p>
    <w:p w:rsidR="009A326D" w:rsidRPr="008A404B" w:rsidRDefault="00D35CB5" w:rsidP="008A404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404B">
        <w:rPr>
          <w:rFonts w:ascii="Times New Roman" w:hAnsi="Times New Roman" w:cs="Times New Roman"/>
          <w:sz w:val="28"/>
          <w:szCs w:val="28"/>
        </w:rPr>
        <w:t>http://www.case.korusconsulting.ru/articles/articles_176.html</w:t>
      </w:r>
    </w:p>
    <w:p w:rsidR="008A404B" w:rsidRDefault="008A404B">
      <w:pPr>
        <w:rPr>
          <w:rFonts w:ascii="Times New Roman" w:eastAsia="Andale Sans UI" w:hAnsi="Times New Roman" w:cs="Times New Roman"/>
          <w:b/>
          <w:kern w:val="1"/>
          <w:sz w:val="32"/>
          <w:szCs w:val="32"/>
          <w:lang w:eastAsia="ar-SA"/>
        </w:rPr>
      </w:pPr>
    </w:p>
    <w:p w:rsidR="0038594D" w:rsidRPr="008A5974" w:rsidRDefault="0038594D" w:rsidP="008A5974">
      <w:pPr>
        <w:pStyle w:val="a4"/>
        <w:ind w:left="360" w:firstLine="0"/>
        <w:jc w:val="both"/>
        <w:rPr>
          <w:szCs w:val="28"/>
        </w:rPr>
      </w:pPr>
    </w:p>
    <w:sectPr w:rsidR="0038594D" w:rsidRPr="008A5974" w:rsidSect="000D4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2EAC"/>
    <w:multiLevelType w:val="hybridMultilevel"/>
    <w:tmpl w:val="9D6A7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F4903"/>
    <w:multiLevelType w:val="hybridMultilevel"/>
    <w:tmpl w:val="8A566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CB42C2"/>
    <w:rsid w:val="0038594D"/>
    <w:rsid w:val="007112F4"/>
    <w:rsid w:val="00766C4A"/>
    <w:rsid w:val="008A404B"/>
    <w:rsid w:val="008A5974"/>
    <w:rsid w:val="00AF655A"/>
    <w:rsid w:val="00CB42C2"/>
    <w:rsid w:val="00D35CB5"/>
    <w:rsid w:val="00E4437D"/>
    <w:rsid w:val="00E56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94D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rsid w:val="0038594D"/>
    <w:pPr>
      <w:widowControl w:val="0"/>
      <w:suppressAutoHyphens/>
      <w:spacing w:after="0" w:line="240" w:lineRule="auto"/>
      <w:ind w:firstLine="709"/>
      <w:jc w:val="center"/>
    </w:pPr>
    <w:rPr>
      <w:rFonts w:ascii="Times New Roman" w:eastAsia="Andale Sans UI" w:hAnsi="Times New Roman" w:cs="Times New Roman"/>
      <w:kern w:val="1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94D"/>
    <w:rPr>
      <w:rFonts w:ascii="Times New Roman" w:eastAsia="Andale Sans UI" w:hAnsi="Times New Roman" w:cs="Times New Roman"/>
      <w:kern w:val="1"/>
      <w:sz w:val="28"/>
      <w:szCs w:val="24"/>
      <w:lang w:eastAsia="ar-SA"/>
    </w:rPr>
  </w:style>
  <w:style w:type="character" w:styleId="a6">
    <w:name w:val="Hyperlink"/>
    <w:basedOn w:val="a0"/>
    <w:uiPriority w:val="99"/>
    <w:unhideWhenUsed/>
    <w:rsid w:val="008A40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olkh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2014-05-04T12:04:00Z</dcterms:created>
  <dcterms:modified xsi:type="dcterms:W3CDTF">2014-05-05T10:12:00Z</dcterms:modified>
</cp:coreProperties>
</file>